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C7B5B" w14:textId="77777777" w:rsidR="00784D9B" w:rsidRPr="00784D9B" w:rsidRDefault="00784D9B" w:rsidP="00784D9B">
      <w:pPr>
        <w:shd w:val="clear" w:color="auto" w:fill="FFFFFF"/>
        <w:spacing w:after="300" w:line="240" w:lineRule="auto"/>
        <w:outlineLvl w:val="0"/>
        <w:rPr>
          <w:rFonts w:ascii="Arial" w:eastAsia="Times New Roman" w:hAnsi="Arial" w:cs="Times New Roman"/>
          <w:b/>
          <w:bCs/>
          <w:color w:val="3B3B3B"/>
          <w:kern w:val="36"/>
          <w:sz w:val="48"/>
          <w:szCs w:val="48"/>
          <w:lang w:val="en-US" w:eastAsia="nl-NL"/>
        </w:rPr>
      </w:pPr>
      <w:r w:rsidRPr="00784D9B">
        <w:rPr>
          <w:rFonts w:ascii="Arial" w:eastAsia="Times New Roman" w:hAnsi="Arial" w:cs="Times New Roman"/>
          <w:b/>
          <w:bCs/>
          <w:color w:val="3B3B3B"/>
          <w:kern w:val="36"/>
          <w:sz w:val="48"/>
          <w:szCs w:val="48"/>
          <w:lang w:val="en-US" w:eastAsia="nl-NL"/>
        </w:rPr>
        <w:t>Joint statement on the 25th Anniversary of the Beijing Declaration</w:t>
      </w:r>
    </w:p>
    <w:p w14:paraId="6EB5473E" w14:textId="77777777" w:rsidR="00784D9B" w:rsidRPr="00784D9B" w:rsidRDefault="00784D9B" w:rsidP="00784D9B">
      <w:pPr>
        <w:shd w:val="clear" w:color="auto" w:fill="FFFFFF"/>
        <w:spacing w:line="240" w:lineRule="auto"/>
        <w:rPr>
          <w:rFonts w:ascii="Arial" w:eastAsia="Times New Roman" w:hAnsi="Arial" w:cs="Times New Roman"/>
          <w:color w:val="3B3B3B"/>
          <w:sz w:val="24"/>
          <w:szCs w:val="24"/>
          <w:lang w:val="en-US" w:eastAsia="nl-NL"/>
        </w:rPr>
      </w:pPr>
      <w:r w:rsidRPr="00784D9B">
        <w:rPr>
          <w:rFonts w:ascii="Arial" w:eastAsia="Times New Roman" w:hAnsi="Arial" w:cs="Times New Roman"/>
          <w:color w:val="3B3B3B"/>
          <w:sz w:val="24"/>
          <w:szCs w:val="24"/>
          <w:lang w:val="en-US" w:eastAsia="nl-NL"/>
        </w:rPr>
        <w:t>01.10.2020  20:36</w:t>
      </w:r>
    </w:p>
    <w:p w14:paraId="3B7B1906" w14:textId="77777777" w:rsidR="00784D9B" w:rsidRPr="00784D9B" w:rsidRDefault="00784D9B" w:rsidP="00784D9B">
      <w:pPr>
        <w:shd w:val="clear" w:color="auto" w:fill="FFFFFF"/>
        <w:spacing w:after="0" w:line="240" w:lineRule="auto"/>
        <w:rPr>
          <w:rFonts w:ascii="Calibri" w:eastAsia="Times New Roman" w:hAnsi="Calibri" w:cs="Calibri"/>
          <w:color w:val="000000"/>
          <w:sz w:val="24"/>
          <w:szCs w:val="24"/>
          <w:lang w:val="en-US" w:eastAsia="nl-NL"/>
        </w:rPr>
      </w:pPr>
      <w:r w:rsidRPr="00784D9B">
        <w:rPr>
          <w:rFonts w:ascii="Verdana" w:eastAsia="Times New Roman" w:hAnsi="Verdana" w:cs="Calibri"/>
          <w:color w:val="000000"/>
          <w:sz w:val="20"/>
          <w:szCs w:val="20"/>
          <w:lang w:val="en-US" w:eastAsia="nl-NL"/>
        </w:rPr>
        <w:t xml:space="preserve">Joint statement delivered by His Excellency, Mr. </w:t>
      </w:r>
      <w:proofErr w:type="spellStart"/>
      <w:r w:rsidRPr="00784D9B">
        <w:rPr>
          <w:rFonts w:ascii="Verdana" w:eastAsia="Times New Roman" w:hAnsi="Verdana" w:cs="Calibri"/>
          <w:color w:val="000000"/>
          <w:sz w:val="20"/>
          <w:szCs w:val="20"/>
          <w:lang w:val="en-US" w:eastAsia="nl-NL"/>
        </w:rPr>
        <w:t>Mogens</w:t>
      </w:r>
      <w:proofErr w:type="spellEnd"/>
      <w:r w:rsidRPr="00784D9B">
        <w:rPr>
          <w:rFonts w:ascii="Verdana" w:eastAsia="Times New Roman" w:hAnsi="Verdana" w:cs="Calibri"/>
          <w:color w:val="000000"/>
          <w:sz w:val="20"/>
          <w:szCs w:val="20"/>
          <w:lang w:val="en-US" w:eastAsia="nl-NL"/>
        </w:rPr>
        <w:t xml:space="preserve"> Jensen, Minister for Equal Opportunities of Denmark, on the occasion of the High-level Meeting of the General Assembly celebrating Twenty-fifth Anniversary of the Beijing Declaration and Platform for Action, on October 1</w:t>
      </w:r>
      <w:r w:rsidRPr="00784D9B">
        <w:rPr>
          <w:rFonts w:ascii="Verdana" w:eastAsia="Times New Roman" w:hAnsi="Verdana" w:cs="Calibri"/>
          <w:color w:val="000000"/>
          <w:sz w:val="15"/>
          <w:szCs w:val="15"/>
          <w:vertAlign w:val="superscript"/>
          <w:lang w:val="en-US" w:eastAsia="nl-NL"/>
        </w:rPr>
        <w:t>st</w:t>
      </w:r>
      <w:r w:rsidRPr="00784D9B">
        <w:rPr>
          <w:rFonts w:ascii="Verdana" w:eastAsia="Times New Roman" w:hAnsi="Verdana" w:cs="Calibri"/>
          <w:color w:val="000000"/>
          <w:sz w:val="20"/>
          <w:szCs w:val="20"/>
          <w:lang w:val="en-US" w:eastAsia="nl-NL"/>
        </w:rPr>
        <w:t>, 2020.</w:t>
      </w:r>
      <w:r w:rsidRPr="00784D9B">
        <w:rPr>
          <w:rFonts w:ascii="Verdana" w:eastAsia="Times New Roman" w:hAnsi="Verdana" w:cs="Calibri"/>
          <w:color w:val="000000"/>
          <w:sz w:val="20"/>
          <w:szCs w:val="20"/>
          <w:lang w:val="en-US" w:eastAsia="nl-NL"/>
        </w:rPr>
        <w:br/>
      </w:r>
    </w:p>
    <w:p w14:paraId="7C7BCCA0" w14:textId="77777777" w:rsidR="00784D9B" w:rsidRPr="00784D9B" w:rsidRDefault="00784D9B" w:rsidP="00784D9B">
      <w:pPr>
        <w:shd w:val="clear" w:color="auto" w:fill="FFFFFF"/>
        <w:spacing w:after="0" w:line="240" w:lineRule="auto"/>
        <w:jc w:val="both"/>
        <w:rPr>
          <w:rFonts w:ascii="Calibri" w:eastAsia="Times New Roman" w:hAnsi="Calibri" w:cs="Calibri"/>
          <w:color w:val="000000"/>
          <w:sz w:val="24"/>
          <w:szCs w:val="24"/>
          <w:lang w:val="en-US" w:eastAsia="nl-NL"/>
        </w:rPr>
      </w:pPr>
      <w:r w:rsidRPr="00784D9B">
        <w:rPr>
          <w:rFonts w:ascii="Verdana" w:eastAsia="Times New Roman" w:hAnsi="Verdana" w:cs="Calibri"/>
          <w:color w:val="000000"/>
          <w:sz w:val="20"/>
          <w:szCs w:val="20"/>
          <w:lang w:val="en-US" w:eastAsia="nl-NL"/>
        </w:rPr>
        <w:br/>
      </w:r>
    </w:p>
    <w:p w14:paraId="346600F9" w14:textId="77777777" w:rsidR="00784D9B" w:rsidRPr="00784D9B" w:rsidRDefault="00784D9B" w:rsidP="00784D9B">
      <w:pPr>
        <w:shd w:val="clear" w:color="auto" w:fill="FFFFFF"/>
        <w:spacing w:after="0" w:line="240" w:lineRule="auto"/>
        <w:jc w:val="both"/>
        <w:rPr>
          <w:rFonts w:ascii="Calibri" w:eastAsia="Times New Roman" w:hAnsi="Calibri" w:cs="Calibri"/>
          <w:color w:val="000000"/>
          <w:sz w:val="24"/>
          <w:szCs w:val="24"/>
          <w:lang w:val="en-US" w:eastAsia="nl-NL"/>
        </w:rPr>
      </w:pPr>
      <w:r w:rsidRPr="00784D9B">
        <w:rPr>
          <w:rFonts w:ascii="Verdana" w:eastAsia="Times New Roman" w:hAnsi="Verdana" w:cs="Calibri"/>
          <w:color w:val="000000"/>
          <w:sz w:val="20"/>
          <w:szCs w:val="20"/>
          <w:lang w:val="en-US" w:eastAsia="nl-NL"/>
        </w:rPr>
        <w:t>President,</w:t>
      </w:r>
    </w:p>
    <w:p w14:paraId="48402B32" w14:textId="77777777" w:rsidR="00784D9B" w:rsidRPr="00784D9B" w:rsidRDefault="00784D9B" w:rsidP="00784D9B">
      <w:pPr>
        <w:shd w:val="clear" w:color="auto" w:fill="FFFFFF"/>
        <w:spacing w:after="0" w:line="240" w:lineRule="auto"/>
        <w:ind w:left="360"/>
        <w:jc w:val="both"/>
        <w:rPr>
          <w:rFonts w:ascii="Calibri" w:eastAsia="Times New Roman" w:hAnsi="Calibri" w:cs="Calibri"/>
          <w:color w:val="000000"/>
          <w:sz w:val="24"/>
          <w:szCs w:val="24"/>
          <w:lang w:val="en-US" w:eastAsia="nl-NL"/>
        </w:rPr>
      </w:pPr>
      <w:r w:rsidRPr="00784D9B">
        <w:rPr>
          <w:rFonts w:ascii="Verdana" w:eastAsia="Times New Roman" w:hAnsi="Verdana" w:cs="Calibri"/>
          <w:color w:val="000000"/>
          <w:sz w:val="20"/>
          <w:szCs w:val="20"/>
          <w:lang w:val="en-US" w:eastAsia="nl-NL"/>
        </w:rPr>
        <w:t> </w:t>
      </w:r>
    </w:p>
    <w:p w14:paraId="60C5F5BA" w14:textId="77777777" w:rsidR="00784D9B" w:rsidRPr="00784D9B" w:rsidRDefault="00784D9B" w:rsidP="00784D9B">
      <w:pPr>
        <w:shd w:val="clear" w:color="auto" w:fill="FFFFFF"/>
        <w:spacing w:after="0" w:line="240" w:lineRule="auto"/>
        <w:jc w:val="both"/>
        <w:rPr>
          <w:rFonts w:ascii="Calibri" w:eastAsia="Times New Roman" w:hAnsi="Calibri" w:cs="Calibri"/>
          <w:color w:val="000000"/>
          <w:sz w:val="24"/>
          <w:szCs w:val="24"/>
          <w:lang w:val="en-US" w:eastAsia="nl-NL"/>
        </w:rPr>
      </w:pPr>
      <w:r w:rsidRPr="00784D9B">
        <w:rPr>
          <w:rFonts w:ascii="Verdana" w:eastAsia="Times New Roman" w:hAnsi="Verdana" w:cs="Calibri"/>
          <w:color w:val="000000"/>
          <w:sz w:val="20"/>
          <w:szCs w:val="20"/>
          <w:lang w:val="en-US" w:eastAsia="nl-NL"/>
        </w:rPr>
        <w:t>It is my pleasure to deliver this statement on behalf of the governments and peoples of 82 countries: Albania, Andorra, Antigua and Barbuda, Argentina, Australia, Austria, Belgium, Benin, Bosnia-Herzegovina, Bulgaria, Cabo Verde, Canada, Chile, Costa Rica, Cote d’Ivoire, Croatia, Cyprus, Czech Republic, Dominican Republic, Ecuador, El Salvador, Estonia, Fiji, Finland, France, Georgia, Germany, Greece, Guinea, Iceland, Ireland, Israel, Italy, Japan, Jordan, Kazakhstan, Kyrgyzstan, Latvia, Lebanon, Liberia, Liechtenstein, Lithuania, Luxembourg, Madagascar, Maldives, Malta, Marshall Islands, Mexico, Republic of Moldova, Monaco, Mongolia, Montenegro, Morocco, Namibia, Netherlands, New Zealand, North Macedonia, Norway, Palau, Peru, Portugal, Republic of Korea, Romania, Rwanda, Samoa, Serbia, Sierra Leone, Slovenia, South Africa, Spain, Sweden, Switzerland, Tajikistan, Thailand, Timor-Leste, Togo, Tunisia, Turkmenistan, Ukraine, United Kingdom, Uruguay, as well as my own country Denmark.</w:t>
      </w:r>
    </w:p>
    <w:p w14:paraId="2570D53C" w14:textId="77777777" w:rsidR="00784D9B" w:rsidRPr="00784D9B" w:rsidRDefault="00784D9B" w:rsidP="00784D9B">
      <w:pPr>
        <w:shd w:val="clear" w:color="auto" w:fill="FFFFFF"/>
        <w:spacing w:after="0" w:line="240" w:lineRule="auto"/>
        <w:jc w:val="both"/>
        <w:textAlignment w:val="baseline"/>
        <w:rPr>
          <w:rFonts w:ascii="Calibri" w:eastAsia="Times New Roman" w:hAnsi="Calibri" w:cs="Calibri"/>
          <w:color w:val="000000"/>
          <w:sz w:val="24"/>
          <w:szCs w:val="24"/>
          <w:lang w:val="en-US" w:eastAsia="nl-NL"/>
        </w:rPr>
      </w:pPr>
      <w:r w:rsidRPr="00784D9B">
        <w:rPr>
          <w:rFonts w:ascii="Verdana" w:eastAsia="Times New Roman" w:hAnsi="Verdana" w:cs="Calibri"/>
          <w:color w:val="000000"/>
          <w:sz w:val="20"/>
          <w:szCs w:val="20"/>
          <w:lang w:val="en-US" w:eastAsia="nl-NL"/>
        </w:rPr>
        <w:t> </w:t>
      </w:r>
    </w:p>
    <w:p w14:paraId="74B13184" w14:textId="77777777" w:rsidR="00784D9B" w:rsidRPr="00784D9B" w:rsidRDefault="00784D9B" w:rsidP="00784D9B">
      <w:pPr>
        <w:shd w:val="clear" w:color="auto" w:fill="FFFFFF"/>
        <w:spacing w:after="0" w:line="240" w:lineRule="auto"/>
        <w:jc w:val="both"/>
        <w:textAlignment w:val="baseline"/>
        <w:rPr>
          <w:rFonts w:ascii="Calibri" w:eastAsia="Times New Roman" w:hAnsi="Calibri" w:cs="Calibri"/>
          <w:color w:val="000000"/>
          <w:sz w:val="24"/>
          <w:szCs w:val="24"/>
          <w:lang w:val="en-US" w:eastAsia="nl-NL"/>
        </w:rPr>
      </w:pPr>
      <w:r w:rsidRPr="00784D9B">
        <w:rPr>
          <w:rFonts w:ascii="Verdana" w:eastAsia="Times New Roman" w:hAnsi="Verdana" w:cs="Calibri"/>
          <w:color w:val="000000"/>
          <w:sz w:val="20"/>
          <w:szCs w:val="20"/>
          <w:lang w:val="en-US" w:eastAsia="nl-NL"/>
        </w:rPr>
        <w:t>President, Today, we celebrate the important progress in the advancement of gender equality and the realization of all human rights of all women and girls since the adoption of the Beijing Declaration and Platform for Action, in 1995, including in the areas of violence against women and girls, access to health services, including sexual and reproductive health and rights (SRHR), women’s and girls’ education and political and economic empowerment.</w:t>
      </w:r>
    </w:p>
    <w:p w14:paraId="4CC5832C" w14:textId="77777777" w:rsidR="00784D9B" w:rsidRPr="00784D9B" w:rsidRDefault="00784D9B" w:rsidP="00784D9B">
      <w:pPr>
        <w:shd w:val="clear" w:color="auto" w:fill="FFFFFF"/>
        <w:spacing w:after="0" w:line="240" w:lineRule="auto"/>
        <w:jc w:val="both"/>
        <w:textAlignment w:val="baseline"/>
        <w:rPr>
          <w:rFonts w:ascii="Calibri" w:eastAsia="Times New Roman" w:hAnsi="Calibri" w:cs="Calibri"/>
          <w:color w:val="000000"/>
          <w:sz w:val="24"/>
          <w:szCs w:val="24"/>
          <w:lang w:val="en-US" w:eastAsia="nl-NL"/>
        </w:rPr>
      </w:pPr>
      <w:r w:rsidRPr="00784D9B">
        <w:rPr>
          <w:rFonts w:ascii="Verdana" w:eastAsia="Times New Roman" w:hAnsi="Verdana" w:cs="Calibri"/>
          <w:color w:val="000000"/>
          <w:sz w:val="20"/>
          <w:szCs w:val="20"/>
          <w:lang w:val="en-US" w:eastAsia="nl-NL"/>
        </w:rPr>
        <w:t> </w:t>
      </w:r>
    </w:p>
    <w:p w14:paraId="50461051" w14:textId="77777777" w:rsidR="00784D9B" w:rsidRPr="00784D9B" w:rsidRDefault="00784D9B" w:rsidP="00784D9B">
      <w:pPr>
        <w:shd w:val="clear" w:color="auto" w:fill="FFFFFF"/>
        <w:spacing w:after="0" w:line="240" w:lineRule="auto"/>
        <w:jc w:val="both"/>
        <w:textAlignment w:val="baseline"/>
        <w:rPr>
          <w:rFonts w:ascii="Calibri" w:eastAsia="Times New Roman" w:hAnsi="Calibri" w:cs="Calibri"/>
          <w:color w:val="000000"/>
          <w:sz w:val="24"/>
          <w:szCs w:val="24"/>
          <w:lang w:val="en-US" w:eastAsia="nl-NL"/>
        </w:rPr>
      </w:pPr>
      <w:r w:rsidRPr="00784D9B">
        <w:rPr>
          <w:rFonts w:ascii="Verdana" w:eastAsia="Times New Roman" w:hAnsi="Verdana" w:cs="Calibri"/>
          <w:color w:val="000000"/>
          <w:sz w:val="20"/>
          <w:szCs w:val="20"/>
          <w:lang w:val="en-US" w:eastAsia="nl-NL"/>
        </w:rPr>
        <w:t>These improvements have been driven by dynamic feminist movements, women's rights organizations, and civil society. They are essential to guarantee the sustainability of the achievements as we continue to strive towards the Beijing commitments.</w:t>
      </w:r>
    </w:p>
    <w:p w14:paraId="2AECCB65" w14:textId="77777777" w:rsidR="00784D9B" w:rsidRPr="00784D9B" w:rsidRDefault="00784D9B" w:rsidP="00784D9B">
      <w:pPr>
        <w:shd w:val="clear" w:color="auto" w:fill="FFFFFF"/>
        <w:spacing w:after="300" w:line="240" w:lineRule="auto"/>
        <w:jc w:val="both"/>
        <w:textAlignment w:val="baseline"/>
        <w:rPr>
          <w:rFonts w:ascii="Times New Roman" w:eastAsia="Times New Roman" w:hAnsi="Times New Roman" w:cs="Times New Roman"/>
          <w:color w:val="000000"/>
          <w:sz w:val="24"/>
          <w:szCs w:val="24"/>
          <w:lang w:val="en-US" w:eastAsia="nl-NL"/>
        </w:rPr>
      </w:pPr>
      <w:r w:rsidRPr="00784D9B">
        <w:rPr>
          <w:rFonts w:ascii="Verdana" w:eastAsia="Times New Roman" w:hAnsi="Verdana" w:cs="Times New Roman"/>
          <w:color w:val="000000"/>
          <w:sz w:val="20"/>
          <w:szCs w:val="20"/>
          <w:lang w:val="en-CA" w:eastAsia="nl-NL"/>
        </w:rPr>
        <w:t>But twenty-five years of hard-fought gains are now seriously under threat by intensive pushbacks against these rights. Too many women and girls are still denied the right to make decisions about their own lives</w:t>
      </w:r>
      <w:r w:rsidRPr="00784D9B">
        <w:rPr>
          <w:rFonts w:ascii="Verdana" w:eastAsia="Times New Roman" w:hAnsi="Verdana" w:cs="Times New Roman"/>
          <w:color w:val="000000"/>
          <w:sz w:val="20"/>
          <w:szCs w:val="20"/>
          <w:lang w:val="en-US" w:eastAsia="nl-NL"/>
        </w:rPr>
        <w:t> and </w:t>
      </w:r>
      <w:r w:rsidRPr="00784D9B">
        <w:rPr>
          <w:rFonts w:ascii="Verdana" w:eastAsia="Times New Roman" w:hAnsi="Verdana" w:cs="Times New Roman"/>
          <w:color w:val="000000"/>
          <w:sz w:val="20"/>
          <w:szCs w:val="20"/>
          <w:lang w:val="en-CA" w:eastAsia="nl-NL"/>
        </w:rPr>
        <w:t>are subject to sexual and gender-based violence, including harmful practices, with the tragic reality that one in three women worldwide will experience violence in her lifetime.</w:t>
      </w:r>
    </w:p>
    <w:p w14:paraId="59439E9B" w14:textId="77777777" w:rsidR="00784D9B" w:rsidRPr="00784D9B" w:rsidRDefault="00784D9B" w:rsidP="00784D9B">
      <w:pPr>
        <w:shd w:val="clear" w:color="auto" w:fill="FFFFFF"/>
        <w:spacing w:after="300" w:line="240" w:lineRule="auto"/>
        <w:jc w:val="both"/>
        <w:textAlignment w:val="baseline"/>
        <w:rPr>
          <w:rFonts w:ascii="Times New Roman" w:eastAsia="Times New Roman" w:hAnsi="Times New Roman" w:cs="Times New Roman"/>
          <w:color w:val="000000"/>
          <w:sz w:val="24"/>
          <w:szCs w:val="24"/>
          <w:lang w:val="en-US" w:eastAsia="nl-NL"/>
        </w:rPr>
      </w:pPr>
      <w:r w:rsidRPr="00784D9B">
        <w:rPr>
          <w:rFonts w:ascii="Verdana" w:eastAsia="Times New Roman" w:hAnsi="Verdana" w:cs="Times New Roman"/>
          <w:color w:val="000000"/>
          <w:sz w:val="20"/>
          <w:szCs w:val="20"/>
          <w:lang w:val="en-CA" w:eastAsia="nl-NL"/>
        </w:rPr>
        <w:t>COVID-19 has dramatically aggravated this situation. Women and girls are being disproportionately impacted and face an extraordinary challenge. As a “shadow pandemic,” violence against women and girls grows as fast as the pandemic. Women and girls in vulnerable situations, including women and girls with disabilities, are most at risk. In the last twelve months, two hundred forty-three million women and girls aged fifteen to forty-nine years were subjected to sexual and/or physical violence by an intimate partner, and this figure will increase. This pandemic is also fuelling millions of additional cases of child, early and forced marriage. Curbing this requires concerted action to scale-up evidence-based prevention efforts to stop violence before it starts, address harmful social norms, ensure availability and accessibility of comprehensive services to all survivors, and hold perpetrators accountable to tackle impunity.</w:t>
      </w:r>
    </w:p>
    <w:p w14:paraId="12289400" w14:textId="77777777" w:rsidR="00784D9B" w:rsidRPr="00784D9B" w:rsidRDefault="00784D9B" w:rsidP="00784D9B">
      <w:pPr>
        <w:shd w:val="clear" w:color="auto" w:fill="FFFFFF"/>
        <w:spacing w:after="0" w:line="240" w:lineRule="auto"/>
        <w:jc w:val="both"/>
        <w:rPr>
          <w:rFonts w:ascii="Calibri" w:eastAsia="Times New Roman" w:hAnsi="Calibri" w:cs="Calibri"/>
          <w:color w:val="000000"/>
          <w:sz w:val="24"/>
          <w:szCs w:val="24"/>
          <w:lang w:val="en-US" w:eastAsia="nl-NL"/>
        </w:rPr>
      </w:pPr>
      <w:r w:rsidRPr="00784D9B">
        <w:rPr>
          <w:rFonts w:ascii="Verdana" w:eastAsia="Times New Roman" w:hAnsi="Verdana" w:cs="Calibri"/>
          <w:color w:val="000000"/>
          <w:sz w:val="20"/>
          <w:szCs w:val="20"/>
          <w:lang w:val="en-US" w:eastAsia="nl-NL"/>
        </w:rPr>
        <w:lastRenderedPageBreak/>
        <w:t>As regular primary health services are disrupted by the pandemic, women and adolescent girls have reduced access to vital health services, including maternity care and family planning. Gaps in SRHR and access to health services worldwide put women’s lives at risk and hamper gender equality, leaving eight hundred women dying in childbirth each day, twenty million women each year with some form of disability due to pregnancy- and childbirth-related complications, and two hundred fifteen</w:t>
      </w:r>
      <w:hyperlink r:id="rId4" w:history="1">
        <w:r w:rsidRPr="00784D9B">
          <w:rPr>
            <w:rFonts w:ascii="Verdana" w:eastAsia="Times New Roman" w:hAnsi="Verdana" w:cs="Calibri"/>
            <w:color w:val="0000FF"/>
            <w:sz w:val="20"/>
            <w:szCs w:val="20"/>
            <w:u w:val="single"/>
            <w:lang w:val="en-US" w:eastAsia="nl-NL"/>
          </w:rPr>
          <w:t> million women</w:t>
        </w:r>
      </w:hyperlink>
      <w:r w:rsidRPr="00784D9B">
        <w:rPr>
          <w:rFonts w:ascii="Verdana" w:eastAsia="Times New Roman" w:hAnsi="Verdana" w:cs="Calibri"/>
          <w:color w:val="000000"/>
          <w:sz w:val="20"/>
          <w:szCs w:val="20"/>
          <w:lang w:val="en-US" w:eastAsia="nl-NL"/>
        </w:rPr>
        <w:t> with unmet needs for contraception. To be able to deploy their full potential and participate fully in economies and societies, women require access to comprehensive and non-discriminatory sexual and reproductive health services to enable them to make decisions, including </w:t>
      </w:r>
      <w:r w:rsidRPr="00784D9B">
        <w:rPr>
          <w:rFonts w:ascii="Verdana" w:eastAsia="Times New Roman" w:hAnsi="Verdana" w:cs="Calibri"/>
          <w:color w:val="000000"/>
          <w:sz w:val="20"/>
          <w:szCs w:val="20"/>
          <w:lang w:val="en-GB" w:eastAsia="nl-NL"/>
        </w:rPr>
        <w:t>if, when and how many children they want.</w:t>
      </w:r>
    </w:p>
    <w:p w14:paraId="39C288DC" w14:textId="77777777" w:rsidR="00784D9B" w:rsidRPr="00784D9B" w:rsidRDefault="00784D9B" w:rsidP="00784D9B">
      <w:pPr>
        <w:shd w:val="clear" w:color="auto" w:fill="FFFFFF"/>
        <w:spacing w:after="0" w:line="240" w:lineRule="auto"/>
        <w:jc w:val="both"/>
        <w:rPr>
          <w:rFonts w:ascii="Calibri" w:eastAsia="Times New Roman" w:hAnsi="Calibri" w:cs="Calibri"/>
          <w:color w:val="000000"/>
          <w:sz w:val="24"/>
          <w:szCs w:val="24"/>
          <w:lang w:val="en-US" w:eastAsia="nl-NL"/>
        </w:rPr>
      </w:pPr>
      <w:r w:rsidRPr="00784D9B">
        <w:rPr>
          <w:rFonts w:ascii="Verdana" w:eastAsia="Times New Roman" w:hAnsi="Verdana" w:cs="Calibri"/>
          <w:color w:val="000000"/>
          <w:sz w:val="20"/>
          <w:szCs w:val="20"/>
          <w:lang w:val="en-US" w:eastAsia="nl-NL"/>
        </w:rPr>
        <w:t> </w:t>
      </w:r>
    </w:p>
    <w:p w14:paraId="770936FC" w14:textId="77777777" w:rsidR="00784D9B" w:rsidRPr="00784D9B" w:rsidRDefault="00784D9B" w:rsidP="00784D9B">
      <w:pPr>
        <w:shd w:val="clear" w:color="auto" w:fill="FFFFFF"/>
        <w:spacing w:after="0" w:line="240" w:lineRule="auto"/>
        <w:jc w:val="both"/>
        <w:textAlignment w:val="baseline"/>
        <w:rPr>
          <w:rFonts w:ascii="Calibri" w:eastAsia="Times New Roman" w:hAnsi="Calibri" w:cs="Calibri"/>
          <w:color w:val="000000"/>
          <w:sz w:val="24"/>
          <w:szCs w:val="24"/>
          <w:lang w:val="en-US" w:eastAsia="nl-NL"/>
        </w:rPr>
      </w:pPr>
      <w:r w:rsidRPr="00784D9B">
        <w:rPr>
          <w:rFonts w:ascii="Verdana" w:eastAsia="Times New Roman" w:hAnsi="Verdana" w:cs="Calibri"/>
          <w:color w:val="000000"/>
          <w:sz w:val="20"/>
          <w:szCs w:val="20"/>
          <w:lang w:val="en-US" w:eastAsia="nl-NL"/>
        </w:rPr>
        <w:t>We call on all governments around the world to urgently invest in maintaining sexual and reproductive health services during the pandemic so that women and adolescent girls continue to have access to essential, life-saving health services.</w:t>
      </w:r>
    </w:p>
    <w:p w14:paraId="378F644C" w14:textId="77777777" w:rsidR="00784D9B" w:rsidRPr="00784D9B" w:rsidRDefault="00784D9B" w:rsidP="00784D9B">
      <w:pPr>
        <w:shd w:val="clear" w:color="auto" w:fill="FFFFFF"/>
        <w:spacing w:after="0" w:line="240" w:lineRule="auto"/>
        <w:jc w:val="both"/>
        <w:rPr>
          <w:rFonts w:ascii="Calibri" w:eastAsia="Times New Roman" w:hAnsi="Calibri" w:cs="Calibri"/>
          <w:color w:val="000000"/>
          <w:sz w:val="24"/>
          <w:szCs w:val="24"/>
          <w:lang w:val="en-US" w:eastAsia="nl-NL"/>
        </w:rPr>
      </w:pPr>
      <w:r w:rsidRPr="00784D9B">
        <w:rPr>
          <w:rFonts w:ascii="Verdana" w:eastAsia="Times New Roman" w:hAnsi="Verdana" w:cs="Calibri"/>
          <w:color w:val="000000"/>
          <w:sz w:val="20"/>
          <w:szCs w:val="20"/>
          <w:lang w:val="en-US" w:eastAsia="nl-NL"/>
        </w:rPr>
        <w:t> </w:t>
      </w:r>
    </w:p>
    <w:p w14:paraId="1307901A" w14:textId="77777777" w:rsidR="00784D9B" w:rsidRPr="00784D9B" w:rsidRDefault="00784D9B" w:rsidP="00784D9B">
      <w:pPr>
        <w:shd w:val="clear" w:color="auto" w:fill="FFFFFF"/>
        <w:spacing w:after="0" w:line="240" w:lineRule="auto"/>
        <w:jc w:val="both"/>
        <w:rPr>
          <w:rFonts w:ascii="Calibri" w:eastAsia="Times New Roman" w:hAnsi="Calibri" w:cs="Calibri"/>
          <w:color w:val="000000"/>
          <w:sz w:val="24"/>
          <w:szCs w:val="24"/>
          <w:lang w:val="en-US" w:eastAsia="nl-NL"/>
        </w:rPr>
      </w:pPr>
      <w:r w:rsidRPr="00784D9B">
        <w:rPr>
          <w:rFonts w:ascii="Verdana" w:eastAsia="Times New Roman" w:hAnsi="Verdana" w:cs="Calibri"/>
          <w:color w:val="000000"/>
          <w:sz w:val="20"/>
          <w:szCs w:val="20"/>
          <w:lang w:val="en-US" w:eastAsia="nl-NL"/>
        </w:rPr>
        <w:t>President, the Decade of Action on the SDGs, the forthcoming Generation Equality Forum, spearheaded by the Governments of France and Mexico together with UN Women, and the current global response to COVID-19 present us with unprecedented converging opportunities to remobilize the international community, renew commitment and political will to make the societal changes dreamed of in Beijing and necessary to build back a more gender equal and inclusive world. Our governments commit to this objective and to champion women and girls’ human rights.</w:t>
      </w:r>
    </w:p>
    <w:p w14:paraId="242FFCC7" w14:textId="77777777" w:rsidR="00784D9B" w:rsidRPr="00784D9B" w:rsidRDefault="00784D9B" w:rsidP="00784D9B">
      <w:pPr>
        <w:shd w:val="clear" w:color="auto" w:fill="FFFFFF"/>
        <w:spacing w:after="0" w:line="240" w:lineRule="auto"/>
        <w:jc w:val="both"/>
        <w:rPr>
          <w:rFonts w:ascii="Calibri" w:eastAsia="Times New Roman" w:hAnsi="Calibri" w:cs="Calibri"/>
          <w:color w:val="000000"/>
          <w:sz w:val="24"/>
          <w:szCs w:val="24"/>
          <w:lang w:val="en-US" w:eastAsia="nl-NL"/>
        </w:rPr>
      </w:pPr>
      <w:r w:rsidRPr="00784D9B">
        <w:rPr>
          <w:rFonts w:ascii="Verdana" w:eastAsia="Times New Roman" w:hAnsi="Verdana" w:cs="Calibri"/>
          <w:color w:val="000000"/>
          <w:sz w:val="20"/>
          <w:szCs w:val="20"/>
          <w:lang w:val="en-US" w:eastAsia="nl-NL"/>
        </w:rPr>
        <w:t> </w:t>
      </w:r>
    </w:p>
    <w:p w14:paraId="60013522" w14:textId="77777777" w:rsidR="00784D9B" w:rsidRPr="00784D9B" w:rsidRDefault="00784D9B" w:rsidP="00784D9B">
      <w:pPr>
        <w:shd w:val="clear" w:color="auto" w:fill="FFFFFF"/>
        <w:spacing w:line="240" w:lineRule="auto"/>
        <w:rPr>
          <w:rFonts w:ascii="Arial" w:eastAsia="Times New Roman" w:hAnsi="Arial" w:cs="Times New Roman"/>
          <w:color w:val="3B3B3B"/>
          <w:sz w:val="24"/>
          <w:szCs w:val="24"/>
          <w:lang w:eastAsia="nl-NL"/>
        </w:rPr>
      </w:pPr>
      <w:r w:rsidRPr="00784D9B">
        <w:rPr>
          <w:rFonts w:ascii="Verdana" w:eastAsia="Times New Roman" w:hAnsi="Verdana" w:cs="Times New Roman"/>
          <w:color w:val="000000"/>
          <w:sz w:val="20"/>
          <w:szCs w:val="20"/>
          <w:lang w:val="en-US" w:eastAsia="nl-NL"/>
        </w:rPr>
        <w:t xml:space="preserve">In closing, President, as no country has yet finished this agenda, we remain deeply committed to the accelerated full and effective implementation of the Beijing Declaration and Platform for Action and the ICPD </w:t>
      </w:r>
      <w:proofErr w:type="spellStart"/>
      <w:r w:rsidRPr="00784D9B">
        <w:rPr>
          <w:rFonts w:ascii="Verdana" w:eastAsia="Times New Roman" w:hAnsi="Verdana" w:cs="Times New Roman"/>
          <w:color w:val="000000"/>
          <w:sz w:val="20"/>
          <w:szCs w:val="20"/>
          <w:lang w:val="en-US" w:eastAsia="nl-NL"/>
        </w:rPr>
        <w:t>Programme</w:t>
      </w:r>
      <w:proofErr w:type="spellEnd"/>
      <w:r w:rsidRPr="00784D9B">
        <w:rPr>
          <w:rFonts w:ascii="Verdana" w:eastAsia="Times New Roman" w:hAnsi="Verdana" w:cs="Times New Roman"/>
          <w:color w:val="000000"/>
          <w:sz w:val="20"/>
          <w:szCs w:val="20"/>
          <w:lang w:val="en-US" w:eastAsia="nl-NL"/>
        </w:rPr>
        <w:t xml:space="preserve"> of Action and the outcomes of their review conferences. </w:t>
      </w:r>
      <w:r w:rsidRPr="00784D9B">
        <w:rPr>
          <w:rFonts w:ascii="Verdana" w:eastAsia="Times New Roman" w:hAnsi="Verdana" w:cs="Times New Roman"/>
          <w:color w:val="000000"/>
          <w:sz w:val="20"/>
          <w:szCs w:val="20"/>
          <w:lang w:val="en-GB" w:eastAsia="nl-NL"/>
        </w:rPr>
        <w:t>Women and men, girls and boys, must have the same power to shape society and their own lives. </w:t>
      </w:r>
      <w:r w:rsidRPr="00784D9B">
        <w:rPr>
          <w:rFonts w:ascii="Verdana" w:eastAsia="Times New Roman" w:hAnsi="Verdana" w:cs="Times New Roman"/>
          <w:color w:val="000000"/>
          <w:sz w:val="20"/>
          <w:szCs w:val="20"/>
          <w:lang w:val="en-US" w:eastAsia="nl-NL"/>
        </w:rPr>
        <w:t>We will continue to work tirelessly to bridge the gap and bring gender equality in all dimensions of life, to fully empower women and girls and indeed empower humanity. I thank you.</w:t>
      </w:r>
    </w:p>
    <w:p w14:paraId="68343F16" w14:textId="77777777" w:rsidR="00784D9B" w:rsidRDefault="00784D9B"/>
    <w:sectPr w:rsidR="00784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D9B"/>
    <w:rsid w:val="00784D9B"/>
    <w:rsid w:val="00A922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7779"/>
  <w15:chartTrackingRefBased/>
  <w15:docId w15:val="{E1ABA25C-7AE6-4537-AEFF-9C85BB91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84D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4D9B"/>
    <w:rPr>
      <w:rFonts w:ascii="Times New Roman" w:eastAsia="Times New Roman" w:hAnsi="Times New Roman" w:cs="Times New Roman"/>
      <w:b/>
      <w:bCs/>
      <w:kern w:val="36"/>
      <w:sz w:val="48"/>
      <w:szCs w:val="48"/>
      <w:lang w:eastAsia="nl-NL"/>
    </w:rPr>
  </w:style>
  <w:style w:type="paragraph" w:styleId="Lijstalinea">
    <w:name w:val="List Paragraph"/>
    <w:basedOn w:val="Standaard"/>
    <w:uiPriority w:val="34"/>
    <w:qFormat/>
    <w:rsid w:val="00784D9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784D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784D9B"/>
  </w:style>
  <w:style w:type="character" w:styleId="Verwijzingopmerking">
    <w:name w:val="annotation reference"/>
    <w:basedOn w:val="Standaardalinea-lettertype"/>
    <w:uiPriority w:val="99"/>
    <w:semiHidden/>
    <w:unhideWhenUsed/>
    <w:rsid w:val="00784D9B"/>
  </w:style>
  <w:style w:type="character" w:styleId="Hyperlink">
    <w:name w:val="Hyperlink"/>
    <w:basedOn w:val="Standaardalinea-lettertype"/>
    <w:uiPriority w:val="99"/>
    <w:semiHidden/>
    <w:unhideWhenUsed/>
    <w:rsid w:val="00784D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589949">
      <w:bodyDiv w:val="1"/>
      <w:marLeft w:val="0"/>
      <w:marRight w:val="0"/>
      <w:marTop w:val="0"/>
      <w:marBottom w:val="0"/>
      <w:divBdr>
        <w:top w:val="none" w:sz="0" w:space="0" w:color="auto"/>
        <w:left w:val="none" w:sz="0" w:space="0" w:color="auto"/>
        <w:bottom w:val="none" w:sz="0" w:space="0" w:color="auto"/>
        <w:right w:val="none" w:sz="0" w:space="0" w:color="auto"/>
      </w:divBdr>
      <w:divsChild>
        <w:div w:id="2047370209">
          <w:marLeft w:val="0"/>
          <w:marRight w:val="0"/>
          <w:marTop w:val="0"/>
          <w:marBottom w:val="0"/>
          <w:divBdr>
            <w:top w:val="none" w:sz="0" w:space="0" w:color="auto"/>
            <w:left w:val="none" w:sz="0" w:space="0" w:color="auto"/>
            <w:bottom w:val="none" w:sz="0" w:space="0" w:color="auto"/>
            <w:right w:val="none" w:sz="0" w:space="0" w:color="auto"/>
          </w:divBdr>
        </w:div>
        <w:div w:id="4476022">
          <w:marLeft w:val="0"/>
          <w:marRight w:val="0"/>
          <w:marTop w:val="0"/>
          <w:marBottom w:val="0"/>
          <w:divBdr>
            <w:top w:val="none" w:sz="0" w:space="0" w:color="auto"/>
            <w:left w:val="none" w:sz="0" w:space="0" w:color="auto"/>
            <w:bottom w:val="none" w:sz="0" w:space="0" w:color="auto"/>
            <w:right w:val="none" w:sz="0" w:space="0" w:color="auto"/>
          </w:divBdr>
          <w:divsChild>
            <w:div w:id="1596938947">
              <w:marLeft w:val="0"/>
              <w:marRight w:val="0"/>
              <w:marTop w:val="0"/>
              <w:marBottom w:val="225"/>
              <w:divBdr>
                <w:top w:val="none" w:sz="0" w:space="0" w:color="auto"/>
                <w:left w:val="none" w:sz="0" w:space="0" w:color="auto"/>
                <w:bottom w:val="none" w:sz="0" w:space="0" w:color="auto"/>
                <w:right w:val="none" w:sz="0" w:space="0" w:color="auto"/>
              </w:divBdr>
            </w:div>
          </w:divsChild>
        </w:div>
        <w:div w:id="1472484524">
          <w:marLeft w:val="0"/>
          <w:marRight w:val="0"/>
          <w:marTop w:val="0"/>
          <w:marBottom w:val="0"/>
          <w:divBdr>
            <w:top w:val="none" w:sz="0" w:space="0" w:color="auto"/>
            <w:left w:val="none" w:sz="0" w:space="0" w:color="auto"/>
            <w:bottom w:val="none" w:sz="0" w:space="0" w:color="auto"/>
            <w:right w:val="none" w:sz="0" w:space="0" w:color="auto"/>
          </w:divBdr>
          <w:divsChild>
            <w:div w:id="20408143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uttmacher.org/infographic/2018/unmet-need-modern-contraception-developing-region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4815</Characters>
  <Application>Microsoft Office Word</Application>
  <DocSecurity>4</DocSecurity>
  <Lines>40</Lines>
  <Paragraphs>11</Paragraphs>
  <ScaleCrop>false</ScaleCrop>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van der Linde</dc:creator>
  <cp:keywords/>
  <dc:description/>
  <cp:lastModifiedBy>Ans Laven</cp:lastModifiedBy>
  <cp:revision>2</cp:revision>
  <dcterms:created xsi:type="dcterms:W3CDTF">2021-02-22T09:22:00Z</dcterms:created>
  <dcterms:modified xsi:type="dcterms:W3CDTF">2021-02-22T09:22:00Z</dcterms:modified>
</cp:coreProperties>
</file>